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b/>
          <w:sz w:val="36"/>
        </w:rPr>
      </w:pPr>
      <w:r>
        <w:rPr>
          <w:rFonts w:ascii="Times New Roman" w:eastAsia="MS Mincho" w:hAnsi="Times New Roman" w:cs="Times New Roman"/>
          <w:b/>
          <w:sz w:val="36"/>
        </w:rPr>
        <w:t>Statistické údaje roku 2013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tbl>
      <w:tblPr>
        <w:tblW w:w="0" w:type="auto"/>
        <w:tblCellSpacing w:w="15" w:type="dxa"/>
        <w:tblLook w:val="04A0"/>
      </w:tblPr>
      <w:tblGrid>
        <w:gridCol w:w="1855"/>
        <w:gridCol w:w="807"/>
        <w:gridCol w:w="1414"/>
        <w:gridCol w:w="1627"/>
        <w:gridCol w:w="1775"/>
      </w:tblGrid>
      <w:tr w:rsidR="00FF11F6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 xml:space="preserve">Statistika obyvatel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F11F6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F11F6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Celkem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Průměrný věk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gramStart"/>
            <w:r>
              <w:t>Dat</w:t>
            </w:r>
            <w:proofErr w:type="gramEnd"/>
            <w:r>
              <w:t>.</w:t>
            </w:r>
            <w:proofErr w:type="spellStart"/>
            <w:proofErr w:type="gramStart"/>
            <w:r>
              <w:t>nar.</w:t>
            </w:r>
            <w:proofErr w:type="gramEnd"/>
            <w:r>
              <w:t>nejstarš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gramStart"/>
            <w:r>
              <w:t>Dat</w:t>
            </w:r>
            <w:proofErr w:type="gramEnd"/>
            <w:r>
              <w:t>.</w:t>
            </w:r>
            <w:proofErr w:type="spellStart"/>
            <w:proofErr w:type="gramStart"/>
            <w:r>
              <w:t>nar.</w:t>
            </w:r>
            <w:proofErr w:type="gramEnd"/>
            <w:r>
              <w:t>nejmladš</w:t>
            </w:r>
            <w:proofErr w:type="spellEnd"/>
            <w:r>
              <w:t>.</w:t>
            </w: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Osoby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1272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41,22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gramStart"/>
            <w:r>
              <w:t>05.02.1918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gramStart"/>
            <w:r>
              <w:t>09.12.2013</w:t>
            </w:r>
            <w:proofErr w:type="gramEnd"/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Muži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607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40,49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gramStart"/>
            <w:r>
              <w:t>11.06.1923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gramStart"/>
            <w:r>
              <w:t>09.12.2013</w:t>
            </w:r>
            <w:proofErr w:type="gramEnd"/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Ženy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665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41,89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gramStart"/>
            <w:r>
              <w:t>05.02.1918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gramStart"/>
            <w:r>
              <w:t>11.11.2013</w:t>
            </w:r>
            <w:proofErr w:type="gramEnd"/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Děti do 15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202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Děti do 18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227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Starší 60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313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Možní voliči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1043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V obci je přiděleno 444 čísel popisných (48 rekreačních domů, 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371 rodinných a bytových domů, 21 ostatní objekty a neobsazená čísla popisná) a 53 čísel evidenčních (chaty, garáže).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V roce 2013 se narodilo v naší obci 9 dětí, 7 občanů zemřelo, 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54 občanů se do naší obce přistěhovalo a 25 odstěhovalo.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V matričním obvodu Lipůvka byla uzavřena 8 manželství, 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36"/>
        </w:rPr>
      </w:pPr>
      <w:r>
        <w:rPr>
          <w:rFonts w:ascii="Times New Roman" w:eastAsia="MS Mincho" w:hAnsi="Times New Roman" w:cs="Times New Roman"/>
          <w:sz w:val="24"/>
        </w:rPr>
        <w:t>z toho 1 manželství bylo uzavřeno před orgánem církve.</w:t>
      </w:r>
    </w:p>
    <w:p w:rsidR="000F0ABF" w:rsidRDefault="000F0ABF"/>
    <w:sectPr w:rsidR="000F0ABF" w:rsidSect="000F0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11F6"/>
    <w:rsid w:val="000F0ABF"/>
    <w:rsid w:val="00735C02"/>
    <w:rsid w:val="00FF1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11F6"/>
    <w:pPr>
      <w:spacing w:after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FF11F6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FF11F6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652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2014-01-07T12:49:00Z</dcterms:created>
  <dcterms:modified xsi:type="dcterms:W3CDTF">2014-01-07T12:50:00Z</dcterms:modified>
</cp:coreProperties>
</file>